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6" w:rsidRPr="004710CF" w:rsidRDefault="006647DF" w:rsidP="006647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D46">
        <w:rPr>
          <w:rFonts w:ascii="Times New Roman" w:hAnsi="Times New Roman" w:cs="Times New Roman"/>
          <w:sz w:val="24"/>
          <w:szCs w:val="24"/>
        </w:rPr>
        <w:t xml:space="preserve">1. Проектная сущность социально-культурных технологий.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2. Сущность, содержание и специфика социально-культурного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3. Принципы социально-культурного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4. Логика формирования проекта и технология разработки его проблемно-целевого и содержательного блоков.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5. Культура как объект проектирования: содержание понятия.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6. Специфика проектирования в социальной и культурной сфере.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7. Сущность, потенциал и технология проблемно-целевого подхода в процессе социокультурного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8. Понятие ситуации, ее структура, технология анализа.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9. Социально-культурная среда как единица анализа ситуации и область проектной деятельности. 10. Сфера жизнедеятельности и образ жизни как элементы ситуации и сферы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11. Проблема как единица анализа ситуации (понятие, классификация, характеристика).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12. Технология анализа проблем.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13. Характеристика аудитории как основа разработки социально-культурных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14. Специфика социально-педагогического проектирования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15. Технология разработки социально-педагогических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16. Проектное обоснование модели общественного объединения.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17. Технология разработки маркетинговых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18. Позиционирование в системе разработки маркетинговых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19. Технология </w:t>
      </w:r>
      <w:proofErr w:type="spellStart"/>
      <w:r w:rsidRPr="005F3D46">
        <w:rPr>
          <w:rFonts w:ascii="Times New Roman" w:hAnsi="Times New Roman" w:cs="Times New Roman"/>
          <w:sz w:val="24"/>
          <w:szCs w:val="24"/>
        </w:rPr>
        <w:t>референтации</w:t>
      </w:r>
      <w:proofErr w:type="spellEnd"/>
      <w:r w:rsidRPr="005F3D46">
        <w:rPr>
          <w:rFonts w:ascii="Times New Roman" w:hAnsi="Times New Roman" w:cs="Times New Roman"/>
          <w:sz w:val="24"/>
          <w:szCs w:val="24"/>
        </w:rPr>
        <w:t xml:space="preserve"> как основа разработки маркетинговых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20.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21. Социально-демографические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22. Психолого-поведенческие критерии сегментирования и характеристика аудитории проектов. 23. Социально-культурные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24. Технология проектного обоснования шоу-акции.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25. Технология проектного обоснования модели организации (турфирмы, рекламного агентства, культурно-досугового центра и т.д.).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lastRenderedPageBreak/>
        <w:t xml:space="preserve">26. Технология проектирования услуг (на примере турпродукта).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27. Этапы и технология разработки проекта рекламной кампании (организации, услуги, товара, региона, личности и т.д.).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28. Технология формирования проекта избирательной кампании.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29. Содержание проблем в сфере художественной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30. Содержание проблем в сфере исторической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31. Содержание проблем в сфере экологической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32. Содержание проблем в сфере политической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33. Содержание проблем в сфере духовно-нравственной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34. Содержание проблем в сфере социально-психологической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35. Содержание проблем в сфере физической и психической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36. «Отраслевые» проблемы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37. Структура и этапы разработки региональных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38. Критерии и технология определения приоритетных областей социокультурного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39. Составляющие историко-культурной самобытности территории и возможные сценарии ее развития в рамках региональной программы.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40. Бюджетное финансирование социально-культурных программ (источники и механизмы финансирования, условия получения средств).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41. Внебюджетные источники финансирования социально-культурных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42. Условия получения средств из внебюджетных источников. </w:t>
      </w:r>
    </w:p>
    <w:p w:rsidR="006647DF" w:rsidRPr="005F3D46" w:rsidRDefault="005F3D46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43.</w:t>
      </w:r>
      <w:r w:rsidR="006647DF" w:rsidRPr="005F3D46">
        <w:rPr>
          <w:rFonts w:ascii="Times New Roman" w:hAnsi="Times New Roman" w:cs="Times New Roman"/>
          <w:sz w:val="24"/>
          <w:szCs w:val="24"/>
        </w:rPr>
        <w:t>Структура и технология оформления заявки на получение средств под</w:t>
      </w:r>
      <w:r w:rsidRPr="005F3D46">
        <w:rPr>
          <w:rFonts w:ascii="Times New Roman" w:hAnsi="Times New Roman" w:cs="Times New Roman"/>
          <w:sz w:val="24"/>
          <w:szCs w:val="24"/>
        </w:rPr>
        <w:t xml:space="preserve">  </w:t>
      </w:r>
      <w:r w:rsidR="006647DF" w:rsidRPr="005F3D46">
        <w:rPr>
          <w:rFonts w:ascii="Times New Roman" w:hAnsi="Times New Roman" w:cs="Times New Roman"/>
          <w:sz w:val="24"/>
          <w:szCs w:val="24"/>
        </w:rPr>
        <w:t>реализацию социально-культурных программ.</w:t>
      </w:r>
    </w:p>
    <w:p w:rsidR="003D7E1B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44. Экспертиза и критерии оценки программ.</w:t>
      </w:r>
    </w:p>
    <w:sectPr w:rsidR="003D7E1B" w:rsidRPr="005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0"/>
    <w:rsid w:val="00307AC9"/>
    <w:rsid w:val="003D7E1B"/>
    <w:rsid w:val="004710CF"/>
    <w:rsid w:val="00541330"/>
    <w:rsid w:val="005F3D46"/>
    <w:rsid w:val="006647DF"/>
    <w:rsid w:val="00881CD1"/>
    <w:rsid w:val="00A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2019-09-30T18:40:00Z</dcterms:created>
  <dcterms:modified xsi:type="dcterms:W3CDTF">2019-09-30T18:46:00Z</dcterms:modified>
</cp:coreProperties>
</file>